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line="240" w:lineRule="auto"/>
        <w:rPr/>
      </w:pPr>
      <w:bookmarkStart w:colFirst="0" w:colLast="0" w:name="_heading=h.esweqtpudlof" w:id="0"/>
      <w:bookmarkEnd w:id="0"/>
      <w:r w:rsidDel="00000000" w:rsidR="00000000" w:rsidRPr="00000000">
        <w:rPr>
          <w:b w:val="0"/>
          <w:bCs w:val="0"/>
          <w:color w:val="009159"/>
          <w:sz w:val="22"/>
          <w:szCs w:val="22"/>
          <w:rtl w:val="0"/>
        </w:rPr>
        <w:t xml:space="preserve">Anexo 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line="240" w:lineRule="auto"/>
        <w:rPr/>
      </w:pPr>
      <w:bookmarkStart w:colFirst="0" w:colLast="0" w:name="_heading=h.goqxdfb0bhd" w:id="1"/>
      <w:bookmarkEnd w:id="1"/>
      <w:r w:rsidDel="00000000" w:rsidR="00000000" w:rsidRPr="00000000">
        <w:rPr>
          <w:rtl w:val="0"/>
        </w:rPr>
        <w:t xml:space="preserve">INSTRUÇÕES SOBRE O VÍDEO DE APRESENTAÇÃO</w:t>
      </w:r>
    </w:p>
    <w:p w:rsidR="00000000" w:rsidDel="00000000" w:rsidP="00000000" w:rsidRDefault="00000000" w:rsidRPr="00000000" w14:paraId="00000003">
      <w:pPr>
        <w:pStyle w:val="Heading1"/>
        <w:spacing w:line="276" w:lineRule="auto"/>
        <w:rPr>
          <w:color w:val="0c0d4c"/>
        </w:rPr>
      </w:pPr>
      <w:bookmarkStart w:colFirst="0" w:colLast="0" w:name="_heading=h.5p7pzu4x1rom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spacing w:line="276" w:lineRule="auto"/>
        <w:rPr>
          <w:color w:val="0c0d4c"/>
        </w:rPr>
      </w:pPr>
      <w:bookmarkStart w:colFirst="0" w:colLast="0" w:name="_heading=h.9dd18vvw4vo3" w:id="3"/>
      <w:bookmarkEnd w:id="3"/>
      <w:r w:rsidDel="00000000" w:rsidR="00000000" w:rsidRPr="00000000">
        <w:rPr>
          <w:color w:val="0c0d4c"/>
          <w:rtl w:val="0"/>
        </w:rPr>
        <w:t xml:space="preserve">1. O Que é o Vídeo</w:t>
      </w:r>
    </w:p>
    <w:p w:rsidR="00000000" w:rsidDel="00000000" w:rsidP="00000000" w:rsidRDefault="00000000" w:rsidRPr="00000000" w14:paraId="00000005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 vídeo de apresentação é um dos elementos centrais da inscrição na 1ª Olimpíada Científica de Agricultura Familiar Arandu Roky. Por meio dele, a banca avaliadora conhece a equipe, compreende o problema identificado e avalia a solução proposta.</w:t>
      </w:r>
    </w:p>
    <w:p w:rsidR="00000000" w:rsidDel="00000000" w:rsidP="00000000" w:rsidRDefault="00000000" w:rsidRPr="00000000" w14:paraId="00000006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 vídeo não precisa ser profissional. Ele precisa ser claro e demonstrar que a equipe conhece de verdade o problema que escolheu resolver. </w:t>
      </w:r>
    </w:p>
    <w:p w:rsidR="00000000" w:rsidDel="00000000" w:rsidP="00000000" w:rsidRDefault="00000000" w:rsidRPr="00000000" w14:paraId="00000007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spacing w:line="276" w:lineRule="auto"/>
        <w:rPr>
          <w:color w:val="0c0d4c"/>
        </w:rPr>
      </w:pPr>
      <w:bookmarkStart w:colFirst="0" w:colLast="0" w:name="_heading=h.ti8e8brdbdzm" w:id="4"/>
      <w:bookmarkEnd w:id="4"/>
      <w:r w:rsidDel="00000000" w:rsidR="00000000" w:rsidRPr="00000000">
        <w:rPr>
          <w:color w:val="0c0d4c"/>
          <w:rtl w:val="0"/>
        </w:rPr>
        <w:t xml:space="preserve">2. O Desafio Proposto</w:t>
      </w:r>
    </w:p>
    <w:p w:rsidR="00000000" w:rsidDel="00000000" w:rsidP="00000000" w:rsidRDefault="00000000" w:rsidRPr="00000000" w14:paraId="00000009">
      <w:pPr>
        <w:pStyle w:val="Heading2"/>
        <w:spacing w:line="276" w:lineRule="auto"/>
        <w:rPr>
          <w:color w:val="0c0d4c"/>
          <w:shd w:fill="ffecd2" w:val="clear"/>
        </w:rPr>
      </w:pPr>
      <w:bookmarkStart w:colFirst="0" w:colLast="0" w:name="_heading=h.ji1s4cfsrygs" w:id="5"/>
      <w:bookmarkEnd w:id="5"/>
      <w:r w:rsidDel="00000000" w:rsidR="00000000" w:rsidRPr="00000000">
        <w:rPr>
          <w:color w:val="0c0d4c"/>
          <w:shd w:fill="ffecd2" w:val="clear"/>
          <w:rtl w:val="0"/>
        </w:rPr>
        <w:t xml:space="preserve">Desafio: Inovação Aplicada à Agricultura Familiar de Mato Grosso do Sul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 agricultura familiar em Mato Grosso do Sul enfrenta desafios relacionados à tomada de decisão, gestão da produção, acesso a mercados e adaptação às mudanças climáticas, especialmente em contextos de baixa conectividade e acesso limitado à assistência técnica.</w:t>
      </w:r>
    </w:p>
    <w:p w:rsidR="00000000" w:rsidDel="00000000" w:rsidP="00000000" w:rsidRDefault="00000000" w:rsidRPr="00000000" w14:paraId="0000000B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Nesse contexto, esta Olimpíada busca estimular estudantes do Ensino Médio e Técnico a desenvolver soluções tecnológicas inovadoras voltadas especificamente à realidade da agricultura familiar sul-mato-grossense, considerando os desafios produtivos, territoriais, sociais e ambientais do estado.</w:t>
      </w:r>
    </w:p>
    <w:p w:rsidR="00000000" w:rsidDel="00000000" w:rsidP="00000000" w:rsidRDefault="00000000" w:rsidRPr="00000000" w14:paraId="0000000C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 soluções propostas devem contribuir para: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0" w:lineRule="auto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Aumento da renda dos agricultores familiares;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0" w:lineRule="auto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Melhoria da gestão da produção;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0" w:lineRule="auto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Fortalecimento da comercialização;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0" w:lineRule="auto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Aumento da resiliência frente aos riscos climáticos;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0" w:lineRule="auto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Promoção de práticas sustentáveis, incluindo o uso de bioinsumos e tecnologias de baixo impacto ambiental.</w:t>
      </w:r>
    </w:p>
    <w:p w:rsidR="00000000" w:rsidDel="00000000" w:rsidP="00000000" w:rsidRDefault="00000000" w:rsidRPr="00000000" w14:paraId="00000012">
      <w:pPr>
        <w:spacing w:before="20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 propostas devem considerar a realidade dos territórios rurais de Mato Grosso do Sul e, sempre que possível: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Funcionar em ambientes de baixa ou nenhuma conectividade;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Utilizar tecnologias simples, acessíveis e replicáveis;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Fortalecer a autonomia produtiva dos agricultores familiares.</w:t>
      </w:r>
    </w:p>
    <w:sdt>
      <w:sdtPr>
        <w:lock w:val="contentLocked"/>
        <w:id w:val="9667724"/>
        <w:tag w:val="goog_rdk_0"/>
      </w:sdtPr>
      <w:sdtContent>
        <w:tbl>
          <w:tblPr>
            <w:tblStyle w:val="Table1"/>
            <w:tblpPr w:leftFromText="180" w:rightFromText="180" w:topFromText="180" w:bottomFromText="180" w:vertAnchor="text" w:horzAnchor="text" w:tblpX="0" w:tblpY="0"/>
            <w:tblW w:w="963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9630"/>
            <w:tblGridChange w:id="0">
              <w:tblGrid>
                <w:gridCol w:w="9630"/>
              </w:tblGrid>
            </w:tblGridChange>
          </w:tblGrid>
          <w:tr>
            <w:trPr>
              <w:cantSplit w:val="0"/>
              <w:trHeight w:val="1695" w:hRule="atLeast"/>
              <w:tblHeader w:val="0"/>
            </w:trPr>
            <w:tc>
              <w:tcPr>
                <w:tcBorders>
                  <w:top w:color="4a86e8" w:space="0" w:sz="4" w:val="single"/>
                  <w:left w:color="4a86e8" w:space="0" w:sz="12" w:val="single"/>
                  <w:bottom w:color="4a86e8" w:space="0" w:sz="4" w:val="single"/>
                  <w:right w:color="4a86e8" w:space="0" w:sz="4" w:val="single"/>
                </w:tcBorders>
                <w:shd w:fill="c9daf8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</w:tcPr>
              <w:p w:rsidR="00000000" w:rsidDel="00000000" w:rsidP="00000000" w:rsidRDefault="00000000" w:rsidRPr="00000000" w14:paraId="00000016">
                <w:pPr>
                  <w:spacing w:before="20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0"/>
                    <w:szCs w:val="20"/>
                    <w:rtl w:val="0"/>
                  </w:rPr>
                  <w:t xml:space="preserve">⚠  DESTAQUE NA AVALIAÇÃO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7">
                <w:pPr>
                  <w:spacing w:before="20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Projetos voltados ao uso de bioinsumos, tecnologias digitais rurais e adaptação climática receberão destaque na avaliação.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8">
      <w:pPr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spacing w:line="276" w:lineRule="auto"/>
        <w:rPr>
          <w:b w:val="1"/>
          <w:bCs w:val="1"/>
          <w:color w:val="0c0d4c"/>
          <w:shd w:fill="ffecd2" w:val="clear"/>
        </w:rPr>
      </w:pPr>
      <w:bookmarkStart w:colFirst="0" w:colLast="0" w:name="_heading=h.lcpv32q9hc6u" w:id="6"/>
      <w:bookmarkEnd w:id="6"/>
      <w:r w:rsidDel="00000000" w:rsidR="00000000" w:rsidRPr="00000000">
        <w:rPr>
          <w:color w:val="0c0d4c"/>
          <w:rtl w:val="0"/>
        </w:rPr>
        <w:t xml:space="preserve">3. Estrutura do Vídeo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Apresentação da Equipe - Quem são vocês? Digam os nomes, a escola, o município e o nome da equipe.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O Desafio - Falem brevemente sobre o desafio proposto.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A Solução - Expliquem a solução de forma clara: o que é, como funciona e por que ela é adequada para a realidade da agricultura familiar. Se houver protótipo, demonstração ou experimento, este é o momento de mostrar.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Impacto e Sustentabilidade - Quem se beneficia? Qual é o impacto ambiental e social da solução? A solução é economicamente viável para uma família agricultora? Se o projeto se alinha a algum ODS da Agenda 2030, mencionem aqui.</w:t>
      </w:r>
    </w:p>
    <w:tbl>
      <w:tblPr>
        <w:tblStyle w:val="Table2"/>
        <w:tblW w:w="9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630"/>
        <w:tblGridChange w:id="0">
          <w:tblGrid>
            <w:gridCol w:w="9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67e22" w:space="0" w:sz="4" w:val="single"/>
              <w:left w:color="ee9622" w:space="0" w:sz="12" w:val="single"/>
              <w:bottom w:color="e67e22" w:space="0" w:sz="4" w:val="single"/>
              <w:right w:color="e67e22" w:space="0" w:sz="4" w:val="single"/>
            </w:tcBorders>
            <w:shd w:fill="ffecd2" w:val="clear"/>
            <w:tcMar>
              <w:top w:w="160.0" w:type="dxa"/>
              <w:left w:w="240.0" w:type="dxa"/>
              <w:bottom w:w="160.0" w:type="dxa"/>
              <w:right w:w="240.0" w:type="dxa"/>
            </w:tcMar>
          </w:tcPr>
          <w:p w:rsidR="00000000" w:rsidDel="00000000" w:rsidP="00000000" w:rsidRDefault="00000000" w:rsidRPr="00000000" w14:paraId="0000001E">
            <w:pPr>
              <w:spacing w:after="200" w:before="200" w:line="240" w:lineRule="auto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0"/>
                <w:szCs w:val="20"/>
                <w:rtl w:val="0"/>
              </w:rPr>
              <w:t xml:space="preserve">⚠  ATENÇÃO AO TEMPO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200" w:before="200" w:line="240" w:lineRule="auto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Vídeos com mais de 5 minutos e 10 segundos não serão avaliados pela banca. Ensaie o roteiro antes de gravar. Uma boa prática: cada membro da equipe cronometra sua fala individualmente antes da gravação final.</w:t>
            </w:r>
          </w:p>
        </w:tc>
      </w:tr>
    </w:tbl>
    <w:p w:rsidR="00000000" w:rsidDel="00000000" w:rsidP="00000000" w:rsidRDefault="00000000" w:rsidRPr="00000000" w14:paraId="00000020">
      <w:pPr>
        <w:spacing w:line="276" w:lineRule="auto"/>
        <w:ind w:left="0" w:firstLine="0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spacing w:line="276" w:lineRule="auto"/>
        <w:rPr>
          <w:color w:val="0c0d4c"/>
          <w:sz w:val="22"/>
          <w:szCs w:val="22"/>
        </w:rPr>
      </w:pPr>
      <w:bookmarkStart w:colFirst="0" w:colLast="0" w:name="_heading=h.rohcduz0y2pc" w:id="7"/>
      <w:bookmarkEnd w:id="7"/>
      <w:r w:rsidDel="00000000" w:rsidR="00000000" w:rsidRPr="00000000">
        <w:rPr>
          <w:color w:val="0c0d4c"/>
          <w:rtl w:val="0"/>
        </w:rPr>
        <w:t xml:space="preserve">4</w:t>
      </w:r>
      <w:r w:rsidDel="00000000" w:rsidR="00000000" w:rsidRPr="00000000">
        <w:rPr>
          <w:color w:val="0c0d4c"/>
          <w:rtl w:val="0"/>
        </w:rPr>
        <w:t xml:space="preserve">. Requisitos Técnicos</w:t>
      </w:r>
      <w:r w:rsidDel="00000000" w:rsidR="00000000" w:rsidRPr="00000000">
        <w:rPr>
          <w:rtl w:val="0"/>
        </w:rPr>
      </w:r>
    </w:p>
    <w:sdt>
      <w:sdtPr>
        <w:lock w:val="contentLocked"/>
        <w:id w:val="-556142766"/>
        <w:tag w:val="goog_rdk_1"/>
      </w:sdtPr>
      <w:sdtContent>
        <w:tbl>
          <w:tblPr>
            <w:tblStyle w:val="Table3"/>
            <w:tblW w:w="9645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880"/>
            <w:gridCol w:w="3585"/>
            <w:gridCol w:w="3180"/>
            <w:tblGridChange w:id="0">
              <w:tblGrid>
                <w:gridCol w:w="2880"/>
                <w:gridCol w:w="3585"/>
                <w:gridCol w:w="318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009159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Requisito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009159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Especificação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009159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Observação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Duração máxima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5 minutos (300 segundos)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Vídeos com mais de 5min10s serão cortados na avaliação.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Duração mínima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2 minutos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Vídeos muito curtos tendem a ser superficiais.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Formato do arquivo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MP4 (preferencial) ou MOV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Evite formatos como .wmv ou .avi.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Resolução mínima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720p (1280×720 pixels)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1080p é ideal. Filmagens de celular moderno já atendem.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Áudio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Claro e sem ruídos excessivos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Idioma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Português (Brasil)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Prazo de envio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Site oficial: </w:t>
                </w: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www.aranduroky.com.br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Não enviar por e-mail, WhatsApp ou links externos não autorizados.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Canal de envio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Conforme cronograma do Edital (Etapa 2 – Inscrições)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Vídeos enviados fora do prazo não serão avaliados.</w:t>
                </w:r>
              </w:p>
            </w:tc>
          </w:tr>
        </w:tbl>
      </w:sdtContent>
    </w:sdt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ind w:left="0" w:firstLine="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Dicas práticas de gravação: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Grave em ambiente iluminado naturalmente (perto de janela) ou com luz artificial direta no rosto;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Prefira ambientes silenciosos. Vento, máquinas e barulho de fundo prejudicam o áudio;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spacing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Fixe o celular em um tripé ou apoie em superfície estável.</w:t>
      </w:r>
    </w:p>
    <w:p w:rsidR="00000000" w:rsidDel="00000000" w:rsidP="00000000" w:rsidRDefault="00000000" w:rsidRPr="00000000" w14:paraId="00000042">
      <w:pPr>
        <w:spacing w:line="276" w:lineRule="auto"/>
        <w:ind w:left="0" w:firstLine="0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1"/>
        <w:spacing w:line="276" w:lineRule="auto"/>
        <w:rPr>
          <w:color w:val="0c0d4c"/>
          <w:sz w:val="22"/>
          <w:szCs w:val="22"/>
        </w:rPr>
      </w:pPr>
      <w:bookmarkStart w:colFirst="0" w:colLast="0" w:name="_heading=h.uld88n8h1su" w:id="8"/>
      <w:bookmarkEnd w:id="8"/>
      <w:r w:rsidDel="00000000" w:rsidR="00000000" w:rsidRPr="00000000">
        <w:rPr>
          <w:color w:val="0c0d4c"/>
          <w:rtl w:val="0"/>
        </w:rPr>
        <w:t xml:space="preserve">5. Checklist Final</w:t>
      </w:r>
      <w:r w:rsidDel="00000000" w:rsidR="00000000" w:rsidRPr="00000000">
        <w:rPr>
          <w:rtl w:val="0"/>
        </w:rPr>
      </w:r>
    </w:p>
    <w:sdt>
      <w:sdtPr>
        <w:lock w:val="contentLocked"/>
        <w:id w:val="915947793"/>
        <w:tag w:val="goog_rdk_2"/>
      </w:sdtPr>
      <w:sdtContent>
        <w:tbl>
          <w:tblPr>
            <w:tblStyle w:val="Table4"/>
            <w:tblW w:w="9645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675"/>
            <w:gridCol w:w="5790"/>
            <w:gridCol w:w="3180"/>
            <w:tblGridChange w:id="0">
              <w:tblGrid>
                <w:gridCol w:w="675"/>
                <w:gridCol w:w="5790"/>
                <w:gridCol w:w="318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009159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009159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Item de Verificação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009159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Referência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O vídeo tem no máximo 5 minutos?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Requisito eliminatório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O vídeo está em formato MP4 ou MOV?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O áudio está claro e compreensível?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A equipe se apresentou com nome, escola e município?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Requisito eliminatório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A solução foi explicada de forma clara e acessível?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Requisito eliminatório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O impacto ambiental, social e econômico foi mencionado?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O arquivo foi enviado pelo site </w:t>
                </w: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www.aranduroky.com.br</w:t>
                </w: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?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before="0" w:line="240" w:lineRule="auto"/>
                  <w:jc w:val="left"/>
                  <w:rPr>
                    <w:color w:val="1f4d78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1f4d78"/>
                    <w:sz w:val="20"/>
                    <w:szCs w:val="20"/>
                    <w:rtl w:val="0"/>
                  </w:rPr>
                  <w:t xml:space="preserve">Requisito eliminatório</w:t>
                </w:r>
              </w:p>
            </w:tc>
          </w:tr>
        </w:tbl>
      </w:sdtContent>
    </w:sdt>
    <w:p w:rsidR="00000000" w:rsidDel="00000000" w:rsidP="00000000" w:rsidRDefault="00000000" w:rsidRPr="00000000" w14:paraId="0000005C">
      <w:pPr>
        <w:pStyle w:val="Heading1"/>
        <w:rPr/>
      </w:pPr>
      <w:bookmarkStart w:colFirst="0" w:colLast="0" w:name="_heading=h.z4ye1wizh48k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1"/>
        <w:spacing w:line="276" w:lineRule="auto"/>
        <w:rPr>
          <w:color w:val="0c0d4c"/>
        </w:rPr>
      </w:pPr>
      <w:bookmarkStart w:colFirst="0" w:colLast="0" w:name="_heading=h.47wvd1f1oeo7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1"/>
        <w:spacing w:line="276" w:lineRule="auto"/>
        <w:rPr>
          <w:color w:val="0c0d4c"/>
        </w:rPr>
      </w:pPr>
      <w:bookmarkStart w:colFirst="0" w:colLast="0" w:name="_heading=h.o0b3c7bdph9g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1"/>
        <w:spacing w:line="276" w:lineRule="auto"/>
        <w:rPr>
          <w:color w:val="0c0d4c"/>
        </w:rPr>
      </w:pPr>
      <w:bookmarkStart w:colFirst="0" w:colLast="0" w:name="_heading=h.i5ez8kw8qgrm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1"/>
        <w:spacing w:line="276" w:lineRule="auto"/>
        <w:rPr>
          <w:color w:val="0c0d4c"/>
        </w:rPr>
      </w:pPr>
      <w:bookmarkStart w:colFirst="0" w:colLast="0" w:name="_heading=h.omh7y0oi2w1h" w:id="13"/>
      <w:bookmarkEnd w:id="13"/>
      <w:r w:rsidDel="00000000" w:rsidR="00000000" w:rsidRPr="00000000">
        <w:rPr>
          <w:color w:val="0c0d4c"/>
          <w:rtl w:val="0"/>
        </w:rPr>
        <w:t xml:space="preserve">6. Dúvidas e Suporte</w:t>
      </w:r>
    </w:p>
    <w:p w:rsidR="00000000" w:rsidDel="00000000" w:rsidP="00000000" w:rsidRDefault="00000000" w:rsidRPr="00000000" w14:paraId="00000061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Em caso de dúvidas sobre o vídeo de apresentação, entre em contato pelos canais oficiais do programa:</w:t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after="0" w:afterAutospacing="0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Site oficial: </w:t>
      </w:r>
      <w:r w:rsidDel="00000000" w:rsidR="00000000" w:rsidRPr="00000000">
        <w:rPr>
          <w:b w:val="1"/>
          <w:bCs w:val="1"/>
          <w:color w:val="0c0d4c"/>
          <w:rtl w:val="0"/>
        </w:rPr>
        <w:t xml:space="preserve">www.aranduroky.com.br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spacing w:after="0" w:afterAutospacing="0"/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E-mail: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contato@aranduroky.com.br</w:t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ind w:left="720" w:hanging="36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Redes sociais: acompanhe os perfis oficiais do Arandu Roky para orientações atualizadas.</w:t>
      </w:r>
    </w:p>
    <w:p w:rsidR="00000000" w:rsidDel="00000000" w:rsidP="00000000" w:rsidRDefault="00000000" w:rsidRPr="00000000" w14:paraId="00000065">
      <w:pPr>
        <w:ind w:left="720" w:firstLine="0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76" w:lineRule="auto"/>
        <w:jc w:val="left"/>
        <w:rPr>
          <w:b w:val="1"/>
          <w:bCs w:val="1"/>
          <w:color w:val="0c0d4c"/>
          <w:sz w:val="26"/>
          <w:szCs w:val="26"/>
        </w:rPr>
      </w:pPr>
      <w:r w:rsidDel="00000000" w:rsidR="00000000" w:rsidRPr="00000000">
        <w:rPr>
          <w:b w:val="1"/>
          <w:bCs w:val="1"/>
          <w:color w:val="0c0d4c"/>
          <w:sz w:val="26"/>
          <w:szCs w:val="26"/>
          <w:rtl w:val="0"/>
        </w:rPr>
        <w:t xml:space="preserve">Grupo de Trabalho Arandu Roky</w:t>
      </w:r>
    </w:p>
    <w:p w:rsidR="00000000" w:rsidDel="00000000" w:rsidP="00000000" w:rsidRDefault="00000000" w:rsidRPr="00000000" w14:paraId="00000067">
      <w:pPr>
        <w:spacing w:after="0" w:line="276" w:lineRule="auto"/>
        <w:jc w:val="left"/>
        <w:rPr>
          <w:b w:val="1"/>
          <w:bCs w:val="1"/>
          <w:color w:val="0c0d4c"/>
          <w:sz w:val="26"/>
          <w:szCs w:val="26"/>
        </w:rPr>
      </w:pPr>
      <w:r w:rsidDel="00000000" w:rsidR="00000000" w:rsidRPr="00000000">
        <w:rPr>
          <w:color w:val="0c0d4c"/>
          <w:rtl w:val="0"/>
        </w:rPr>
        <w:t xml:space="preserve">Coordenação da 1ª Olimpíada Científica de Agricultura Familiar Arandu Roky - Profa Drª Jane Corrêa Alves Mendonça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700.7874015748032" w:top="1700.7874015748032" w:left="1133.8582677165355" w:right="1133.8582677165355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lber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chiv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A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-749994</wp:posOffset>
          </wp:positionH>
          <wp:positionV relativeFrom="paragraph">
            <wp:posOffset>-581019</wp:posOffset>
          </wp:positionV>
          <wp:extent cx="7616808" cy="958276"/>
          <wp:effectExtent b="0" l="0" r="0" t="0"/>
          <wp:wrapNone/>
          <wp:docPr id="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16808" cy="958276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spacing w:after="80" w:before="0" w:lineRule="auto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-573782</wp:posOffset>
          </wp:positionH>
          <wp:positionV relativeFrom="paragraph">
            <wp:posOffset>114300</wp:posOffset>
          </wp:positionV>
          <wp:extent cx="7264400" cy="557213"/>
          <wp:effectExtent b="0" l="0" r="0" t="0"/>
          <wp:wrapSquare wrapText="bothSides" distB="114300" distT="114300" distL="114300" distR="114300"/>
          <wp:docPr id="1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8328" l="0" r="0" t="18328"/>
                  <a:stretch>
                    <a:fillRect/>
                  </a:stretch>
                </pic:blipFill>
                <pic:spPr>
                  <a:xfrm>
                    <a:off x="0" y="0"/>
                    <a:ext cx="7264400" cy="5572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lbert Sans" w:cs="Albert Sans" w:eastAsia="Albert Sans" w:hAnsi="Albert Sans"/>
        <w:sz w:val="24"/>
        <w:szCs w:val="24"/>
      </w:rPr>
    </w:rPrDefault>
    <w:pPrDefault>
      <w:pPr>
        <w:spacing w:after="200"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left"/>
    </w:pPr>
    <w:rPr>
      <w:rFonts w:ascii="Archivo" w:cs="Archivo" w:eastAsia="Archivo" w:hAnsi="Archivo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jc w:val="left"/>
    </w:pPr>
    <w:rPr>
      <w:rFonts w:ascii="Archivo" w:cs="Archivo" w:eastAsia="Archivo" w:hAnsi="Archivo"/>
      <w:b w:val="1"/>
      <w:bCs w:val="1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spacing w:line="276" w:lineRule="auto"/>
      <w:jc w:val="left"/>
    </w:pPr>
    <w:rPr>
      <w:rFonts w:ascii="Archivo" w:cs="Archivo" w:eastAsia="Archivo" w:hAnsi="Archivo"/>
      <w:b w:val="1"/>
      <w:bCs w:val="1"/>
      <w:color w:val="0c0d4c"/>
      <w:sz w:val="32"/>
      <w:szCs w:val="3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bertSans-regular.ttf"/><Relationship Id="rId2" Type="http://schemas.openxmlformats.org/officeDocument/2006/relationships/font" Target="fonts/AlbertSans-bold.ttf"/><Relationship Id="rId3" Type="http://schemas.openxmlformats.org/officeDocument/2006/relationships/font" Target="fonts/AlbertSans-italic.ttf"/><Relationship Id="rId4" Type="http://schemas.openxmlformats.org/officeDocument/2006/relationships/font" Target="fonts/AlbertSans-boldItalic.ttf"/><Relationship Id="rId5" Type="http://schemas.openxmlformats.org/officeDocument/2006/relationships/font" Target="fonts/Archivo-regular.ttf"/><Relationship Id="rId6" Type="http://schemas.openxmlformats.org/officeDocument/2006/relationships/font" Target="fonts/Archivo-bold.ttf"/><Relationship Id="rId7" Type="http://schemas.openxmlformats.org/officeDocument/2006/relationships/font" Target="fonts/Archivo-italic.ttf"/><Relationship Id="rId8" Type="http://schemas.openxmlformats.org/officeDocument/2006/relationships/font" Target="fonts/Archiv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ZN6bW3YN0KjML2sRrSxymGTwzQ==">CgMxLjAaHwoBMBIaChgICVIUChJ0YWJsZS40bmVyZ2prdXJjeGIaHwoBMRIaChgICVIUChJ0YWJsZS52c3Q0N3M3bG1tb2kaHwoBMhIaChgICVIUChJ0YWJsZS4zcWN1M3Rtd3ZudG0yDmguZXN3ZXF0cHVkbG9mMg1oLmdvcXhkZmIwYmhkMg5oLjVwN3B6dTR4MXJvbTIOaC45ZGQxOHZ2dzR2bzMyDmgudGk4ZThicmRiZHptMg5oLmppMXM0Y2ZzcnlnczIOaC5sY3B2MzJxOWhjNnUyDmgucm9oY2R1ejB5MnBjMg1oLnVsZDg4bjhoMXN1Mg5oLno0eWUxd2l6aDQ4azIOaC40N3d2ZDFmMW9lbzcyDmgubzBiM2M3YmRwaDlnMg5oLmk1ZXo4a3c4cWdybTIOaC5vbWg3eTBvaTJ3MWg4AHIhMVFNT3J1OWp1NVVnZHRxckJXdmxrZHAxTDNUYU5XNz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2026-03-18T19:03:49.002Z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